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88ee" w14:textId="fc68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0 марта 2020 года № 58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9 апреля 2021 года № 5/2. Зарегистрировано Департаментом юстиции Туркестанской области 13 мая 2021 года № 6203. Утратило силу решением Ордабасинского районного маслихата Туркестанской области от 2 ноября 2023 года № 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02.11.2023 № 8/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" 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Ордабас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0 марта 2020 года № 58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520, опубликовано 01 апре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2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и слово "в размере 5 месячных расчетных показателей" заменить цифрами и словами "в размере 11 месячных расчетных показателей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3 подпункта 4 цифру и слово "в размере 5 месячных расчетных показателей" заменить цифрами и словами "в размере 11 месячных расчетных показателей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лении сведений о составе семьи заявителя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приложение 2 к акту обследования для определения нуждаемости лица (семьи) в связи с наступлением трудной жизненной ситуации изложить в новой редак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