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740" w14:textId="9a80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2021 года № 16-84-VII. Зарегистрировано в Министерстве юстиции Республики Казахстан 29 декабря 2021 года № 26199.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30 030 178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2 033 187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84 540 тысяч тенге; поступления трансфертов – 27 899 983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30 090 371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236 175 тысяч тенге, в том числе: бюджетные кредиты – 367 560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367 560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131 386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28-186-VII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2022 год размер субвенций, передаваемых из областного бюджета в бюджет Мактааральского района в сумме 18 659 904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размеры субвенций, передаваемых из районного бюджета в бюджеты сельских, поселковы округов в общей сумме 324 238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43 763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 – 10 085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23 954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21 854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45 905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38 990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 – 12 607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46 039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26 139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– 18 300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2022 год в сумме 15 000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28-186-VII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