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a8e" w14:textId="59e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21 декабря 2020 года № 60/358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12 февраля 2021 года № 2/8. Зарегистрировано Департаментом юстиции Туркестанской области 18 февраля 2021 года № 6073.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04 февраля 2021 года за № 2/9-VIІ "О внесении изменений в решение Туркестанского областного маслихата от 11 декабря 2020 года № 54/557-VІ "Об областном бюджете на 2021-2023 годы", зарегистрированного в Реестре государственной регистрации нормативных правовых актов за № 6052,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21 декабря 2020 года № 60/358 "О районном бюджете на 2021-2023 годы" (зарегистрировано в Реестре государственной регистрации нормативных правовых актов за № 6000, опубликовано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Внести в решение маслихата района Байдибек от 21 декабря 2020 года 60/358 "О районном бюджете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12 778 936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11 821 998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12 811 025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32 089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