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3f25" w14:textId="c7d3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23 декабря 2020 года № 71/338-VІ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15 сентября 2021 года № 11/53-VII. Зарегистрировано в Министерстве юстиции Республики Казахстан 22 сентября 2021 года № 24472.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"О городском бюджете на 2021-2023 годы" от 23 декабря 2020 года № 71/338-VІ (зарегистрированного в Реестре государственной регистрации нормативных правовых актов под № 5987)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Туркестан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92 925 080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14 352 897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839 894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14 359 139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63 373 150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111 374 337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24 870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24 870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-18 474 127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18 474 127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30 600 493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13 828 000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73,7 процентов, в областной бюджет 26,3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47,6 процентов, в областной бюджет 52,4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83,9 процентов, в областной бюджет 16,1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92 925 080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4 629 185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взыскании, налоги государственных учреждений 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14 359 139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111 374 337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5 448 448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73 403 427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39 408 135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4 188 442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6 071 162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искусств театра и музыки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-18 474 127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18 474 127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11/53-VII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