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5f98" w14:textId="9615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21 декабря 2020 года № 408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5 мая 2021 года № 46. Зарегистрировано Департаментом юстиции Туркестанской области 14 мая 2021 года № 6215.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апреля 2021 года № 5/43-VII "О внесении изменений в решение Туркестанского областного маслихата от 11 декабря 2020 года № 54/557-VI "Об областном бюджете на 2021-2023 годы", зарегистрированного в Реестре государственной регистрации нормативных правовых актов за № 6175,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21 декабря 2020 года № 408 "О городском бюджете на 2021-2023 годы" (зарегистрировано в Реестре государственной регистрации нормативных правовых актов за № 5992, опубликовано в эталонном контрольном банке нормативно правовых актов Республики Казахстан в электронном виде 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28 816 941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2 951 509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158 073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25 651 582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28 821 257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-3 249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8 751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-1 067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1 067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4 369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Кентауского городского маслихата после его официального опубликования.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25 651 537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