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361a" w14:textId="af93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24 декабря 2020 года № 57/404-VІ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27 апреля 2021 года № 6/26-VІІ. Зарегистрировано Департаментом юстиции Туркестанской области 30 апреля 2021 года № 6181.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за № 5/43-VII "О внесении изменений в решение Туркестанского областного маслихата от 11 декабря 2020 года № 54/557-VI "Об областном бюджете на 2021-2023 годы" зарегистрированного в Реестре государственной регистрации нормативных правовых актов за № 6175,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24 декабря 2020 года № 57/404-VІ "О городском бюджете на 2021-2023 годы" (зарегистрировано в реестре государственной регистрации нормативных правовых актов за № 5997, опубликовано в эталонном контрольном банке нормативных правовых актов Республики Казахстан в электронном виде 8 января 2021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15 359 653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–2 273 811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–21 121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–13 016 747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–15 362 973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- 3 322.".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санкции,взыскания,налагаемые государственными учреждениями,финансируемыми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 на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 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находящийся в коммунальной собственности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