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ee70" w14:textId="95ae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Арысского городского маслихата от 23 сентября 2020 года № 54/380-VІ "О корректировке базовых ставок земельного налога""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31 марта 2021 года № 4/16-VІІ. Зарегистрировано Департаментом юстиции Туркестанской области 6 апреля 2021 года № 6148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23 сентября 2020 года № 54/380-VІ "О корректировке базовых ставок земельного налога" (зарегистрировано в реестре государственной регистрации нормативных правовых актов за № 5829, опубликовано в эталонном контрольном банке нормативных правовых актов Республики Казахстан в электронном виде 13 октября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 основании схемы зонирования земель города Арыс,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25 сентября 2012 года № 8/44-V (зарегистрировано в реестре государственной регистрации нормативных правовых актов за № 2127) повысить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для земель, находящихся в зонах 1, 2, 3, 4 и 5 за исключением земель, выделенных (отведенных) под автостоянки (паркинги), автозаправочные станции на 10 (десять) процентов.".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города Арыс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