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e862" w14:textId="5c6e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15 января 2021 года № 7. Зарегистрировано Департаментом юстиции Северо-Казахстанской области 25 января 2021 года № 7104. Утратило силу решением маслихата Тайыншинского района Северо-Казахстанской области от 13 ноября 2023 года № 87</w:t>
      </w:r>
    </w:p>
    <w:p>
      <w:pPr>
        <w:spacing w:after="0"/>
        <w:ind w:left="0"/>
        <w:jc w:val="both"/>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13.11.2023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Тайыншинского района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маслихата Тайыншинского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Трифонов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Тайыншинского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Тайыншинского района Северо-Казахстанской области от 15 января 2021 года № 7</w:t>
            </w:r>
          </w:p>
        </w:tc>
      </w:tr>
    </w:tbl>
    <w:bookmarkStart w:name="z15" w:id="4"/>
    <w:p>
      <w:pPr>
        <w:spacing w:after="0"/>
        <w:ind w:left="0"/>
        <w:jc w:val="left"/>
      </w:pPr>
      <w:r>
        <w:rPr>
          <w:rFonts w:ascii="Times New Roman"/>
          <w:b/>
          <w:i w:val="false"/>
          <w:color w:val="000000"/>
        </w:rPr>
        <w:t xml:space="preserve"> </w:t>
      </w:r>
      <w:r>
        <w:rPr>
          <w:rFonts w:ascii="Times New Roman"/>
          <w:b/>
          <w:i w:val="false"/>
          <w:color w:val="000000"/>
        </w:rPr>
        <w:t>Правила оказания социальной помощи, установления размеров и определения перечня отдельных категорий нуждающихся граждан</w:t>
      </w:r>
    </w:p>
    <w:bookmarkEnd w:id="4"/>
    <w:bookmarkStart w:name="z120" w:id="5"/>
    <w:p>
      <w:pPr>
        <w:spacing w:after="0"/>
        <w:ind w:left="0"/>
        <w:jc w:val="both"/>
      </w:pPr>
      <w:r>
        <w:rPr>
          <w:rFonts w:ascii="Times New Roman"/>
          <w:b w:val="false"/>
          <w:i w:val="false"/>
          <w:color w:val="ff0000"/>
          <w:sz w:val="28"/>
        </w:rPr>
        <w:t xml:space="preserve">
      Сноска. Приложение в редакции решения маслихата Тайыншинского района Северо-Казахстанской области от 17.08.2021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14.04.2022 </w:t>
      </w:r>
      <w:r>
        <w:rPr>
          <w:rFonts w:ascii="Times New Roman"/>
          <w:b w:val="false"/>
          <w:i w:val="false"/>
          <w:color w:val="ff0000"/>
          <w:sz w:val="28"/>
        </w:rPr>
        <w:t>№ 163</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 от 03.11.2022 </w:t>
      </w:r>
      <w:r>
        <w:rPr>
          <w:rFonts w:ascii="Times New Roman"/>
          <w:b w:val="false"/>
          <w:i w:val="false"/>
          <w:color w:val="ff0000"/>
          <w:sz w:val="28"/>
        </w:rPr>
        <w:t>№ 238</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 от 14.07.2023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End w:id="5"/>
    <w:bookmarkStart w:name="z121" w:id="6"/>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лиц с инвалидностью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22" w:id="7"/>
    <w:p>
      <w:pPr>
        <w:spacing w:after="0"/>
        <w:ind w:left="0"/>
        <w:jc w:val="left"/>
      </w:pPr>
      <w:r>
        <w:rPr>
          <w:rFonts w:ascii="Times New Roman"/>
          <w:b/>
          <w:i w:val="false"/>
          <w:color w:val="000000"/>
        </w:rPr>
        <w:t xml:space="preserve"> Глава 1. Общие положения</w:t>
      </w:r>
    </w:p>
    <w:bookmarkEnd w:id="7"/>
    <w:bookmarkStart w:name="z23"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24"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25" w:id="10"/>
    <w:p>
      <w:pPr>
        <w:spacing w:after="0"/>
        <w:ind w:left="0"/>
        <w:jc w:val="both"/>
      </w:pPr>
      <w:r>
        <w:rPr>
          <w:rFonts w:ascii="Times New Roman"/>
          <w:b w:val="false"/>
          <w:i w:val="false"/>
          <w:color w:val="000000"/>
          <w:sz w:val="28"/>
        </w:rPr>
        <w:t>
      2) специальная комиссия – комиссия, создаваемая решением акима Тайыншинского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26" w:id="11"/>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Северо-Казахстанской области";</w:t>
      </w:r>
    </w:p>
    <w:bookmarkEnd w:id="11"/>
    <w:bookmarkStart w:name="z27" w:id="12"/>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2"/>
    <w:bookmarkStart w:name="z28" w:id="13"/>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3"/>
    <w:bookmarkStart w:name="z29" w:id="14"/>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bookmarkStart w:name="z30" w:id="15"/>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Тайыншинского района Северо-Казахстанской области";</w:t>
      </w:r>
    </w:p>
    <w:bookmarkEnd w:id="15"/>
    <w:bookmarkStart w:name="z31" w:id="16"/>
    <w:p>
      <w:pPr>
        <w:spacing w:after="0"/>
        <w:ind w:left="0"/>
        <w:jc w:val="both"/>
      </w:pPr>
      <w:r>
        <w:rPr>
          <w:rFonts w:ascii="Times New Roman"/>
          <w:b w:val="false"/>
          <w:i w:val="false"/>
          <w:color w:val="000000"/>
          <w:sz w:val="28"/>
        </w:rPr>
        <w:t>
      8) участковая комиссия – комиссия, создаваемая решением акимов сельских округов и города, для проведения обследования материального положения лиц (семей), обратившихся за социальной помощью, и подготовки заключений;</w:t>
      </w:r>
    </w:p>
    <w:bookmarkEnd w:id="16"/>
    <w:bookmarkStart w:name="z32" w:id="17"/>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Тайыншинского района Северо-Казахстанской области.</w:t>
      </w:r>
    </w:p>
    <w:bookmarkEnd w:id="17"/>
    <w:bookmarkStart w:name="z33" w:id="18"/>
    <w:p>
      <w:pPr>
        <w:spacing w:after="0"/>
        <w:ind w:left="0"/>
        <w:jc w:val="both"/>
      </w:pPr>
      <w:r>
        <w:rPr>
          <w:rFonts w:ascii="Times New Roman"/>
          <w:b w:val="false"/>
          <w:i w:val="false"/>
          <w:color w:val="000000"/>
          <w:sz w:val="28"/>
        </w:rPr>
        <w:t>
      4. Меры социальной поддержки, предусмотренные статьей 16 Закона Республики Казахстан "О социальной защите лиц с инвалидностью в Республике Казахстан",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Типовыми правилами.</w:t>
      </w:r>
    </w:p>
    <w:bookmarkEnd w:id="18"/>
    <w:bookmarkStart w:name="z34"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9"/>
    <w:bookmarkStart w:name="z35"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6" w:id="21"/>
    <w:p>
      <w:pPr>
        <w:spacing w:after="0"/>
        <w:ind w:left="0"/>
        <w:jc w:val="both"/>
      </w:pPr>
      <w:r>
        <w:rPr>
          <w:rFonts w:ascii="Times New Roman"/>
          <w:b w:val="false"/>
          <w:i w:val="false"/>
          <w:color w:val="000000"/>
          <w:sz w:val="28"/>
        </w:rPr>
        <w:t>
      6. Единовременная социальная помощь к праздничным дням оказывается следующим категориям граждан:</w:t>
      </w:r>
    </w:p>
    <w:bookmarkEnd w:id="21"/>
    <w:bookmarkStart w:name="z37" w:id="22"/>
    <w:p>
      <w:pPr>
        <w:spacing w:after="0"/>
        <w:ind w:left="0"/>
        <w:jc w:val="both"/>
      </w:pPr>
      <w:r>
        <w:rPr>
          <w:rFonts w:ascii="Times New Roman"/>
          <w:b w:val="false"/>
          <w:i w:val="false"/>
          <w:color w:val="000000"/>
          <w:sz w:val="28"/>
        </w:rPr>
        <w:t>
      1) к Международному женскому дню – 8 марта:</w:t>
      </w:r>
    </w:p>
    <w:bookmarkEnd w:id="22"/>
    <w:bookmarkStart w:name="z38" w:id="23"/>
    <w:p>
      <w:pPr>
        <w:spacing w:after="0"/>
        <w:ind w:left="0"/>
        <w:jc w:val="both"/>
      </w:pPr>
      <w:r>
        <w:rPr>
          <w:rFonts w:ascii="Times New Roman"/>
          <w:b w:val="false"/>
          <w:i w:val="false"/>
          <w:color w:val="000000"/>
          <w:sz w:val="28"/>
        </w:rPr>
        <w:t>
      многодетным матерям, награжденным подвеской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3"/>
    <w:bookmarkStart w:name="z39" w:id="2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4"/>
    <w:bookmarkStart w:name="z40" w:id="25"/>
    <w:p>
      <w:pPr>
        <w:spacing w:after="0"/>
        <w:ind w:left="0"/>
        <w:jc w:val="both"/>
      </w:pPr>
      <w:r>
        <w:rPr>
          <w:rFonts w:ascii="Times New Roman"/>
          <w:b w:val="false"/>
          <w:i w:val="false"/>
          <w:color w:val="000000"/>
          <w:sz w:val="28"/>
        </w:rPr>
        <w:t>
      2) ко Дню защитника Отечества – 7 мая:</w:t>
      </w:r>
    </w:p>
    <w:bookmarkEnd w:id="25"/>
    <w:bookmarkStart w:name="z41" w:id="2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6"/>
    <w:bookmarkStart w:name="z42" w:id="2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7"/>
    <w:bookmarkStart w:name="z43" w:id="28"/>
    <w:p>
      <w:pPr>
        <w:spacing w:after="0"/>
        <w:ind w:left="0"/>
        <w:jc w:val="both"/>
      </w:pPr>
      <w:r>
        <w:rPr>
          <w:rFonts w:ascii="Times New Roman"/>
          <w:b w:val="false"/>
          <w:i w:val="false"/>
          <w:color w:val="000000"/>
          <w:sz w:val="28"/>
        </w:rPr>
        <w:t>
      3) ко Дню Победы – 9 мая:</w:t>
      </w:r>
    </w:p>
    <w:bookmarkEnd w:id="28"/>
    <w:bookmarkStart w:name="z44" w:id="2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29"/>
    <w:bookmarkStart w:name="z45" w:id="3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30"/>
    <w:bookmarkStart w:name="z46"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1"/>
    <w:bookmarkStart w:name="z47" w:id="3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48" w:id="3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3"/>
    <w:bookmarkStart w:name="z49" w:id="3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4"/>
    <w:bookmarkStart w:name="z50"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5"/>
    <w:bookmarkStart w:name="z51" w:id="3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6"/>
    <w:bookmarkStart w:name="z52"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7"/>
    <w:bookmarkStart w:name="z53"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100 000 (сто тысяч) тенге;</w:t>
      </w:r>
    </w:p>
    <w:bookmarkEnd w:id="38"/>
    <w:bookmarkStart w:name="z54"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9"/>
    <w:bookmarkStart w:name="z55" w:id="4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0"/>
    <w:bookmarkStart w:name="z56" w:id="4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1"/>
    <w:bookmarkStart w:name="z57"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2"/>
    <w:bookmarkStart w:name="z58" w:id="4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3"/>
    <w:bookmarkStart w:name="z59" w:id="4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4"/>
    <w:bookmarkStart w:name="z60" w:id="4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5"/>
    <w:bookmarkStart w:name="z61" w:id="4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6"/>
    <w:bookmarkStart w:name="z62" w:id="4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7"/>
    <w:bookmarkStart w:name="z63" w:id="4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8"/>
    <w:bookmarkStart w:name="z64"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49"/>
    <w:bookmarkStart w:name="z65" w:id="5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50"/>
    <w:bookmarkStart w:name="z66" w:id="5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51"/>
    <w:bookmarkStart w:name="z67" w:id="5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52"/>
    <w:bookmarkStart w:name="z68" w:id="5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53"/>
    <w:bookmarkStart w:name="z69" w:id="5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35 (тридцать пять) месячных расчетных показателей;</w:t>
      </w:r>
    </w:p>
    <w:bookmarkEnd w:id="54"/>
    <w:bookmarkStart w:name="z70" w:id="55"/>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35 (тридцать пять) месячных расчетных показателей;</w:t>
      </w:r>
    </w:p>
    <w:bookmarkEnd w:id="55"/>
    <w:bookmarkStart w:name="z71" w:id="5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56"/>
    <w:bookmarkStart w:name="z72" w:id="57"/>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bookmarkEnd w:id="57"/>
    <w:bookmarkStart w:name="z73" w:id="58"/>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35 (тридцать пять) месячных расчетных показателей;</w:t>
      </w:r>
    </w:p>
    <w:bookmarkEnd w:id="58"/>
    <w:bookmarkStart w:name="z74" w:id="5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35 (тридцать пять) месячных расчетных показателей;</w:t>
      </w:r>
    </w:p>
    <w:bookmarkEnd w:id="59"/>
    <w:bookmarkStart w:name="z75" w:id="6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60"/>
    <w:bookmarkStart w:name="z76"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61"/>
    <w:bookmarkStart w:name="z77" w:id="62"/>
    <w:p>
      <w:pPr>
        <w:spacing w:after="0"/>
        <w:ind w:left="0"/>
        <w:jc w:val="both"/>
      </w:pPr>
      <w:r>
        <w:rPr>
          <w:rFonts w:ascii="Times New Roman"/>
          <w:b w:val="false"/>
          <w:i w:val="false"/>
          <w:color w:val="000000"/>
          <w:sz w:val="28"/>
        </w:rPr>
        <w:t>
      4) ко Дню Конституции Республики Казахстан – 30 августа:</w:t>
      </w:r>
    </w:p>
    <w:bookmarkEnd w:id="62"/>
    <w:bookmarkStart w:name="z78" w:id="63"/>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лицам, удостоенным звания "Қазақстанның Еңбек Ері", "Халық қаһарманы" - в размере 10 (десять) месячных расчетных показателей;</w:t>
      </w:r>
    </w:p>
    <w:bookmarkEnd w:id="63"/>
    <w:bookmarkStart w:name="z79" w:id="64"/>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города, района - в размере 10 (десять) месячных расчетных показателей;</w:t>
      </w:r>
    </w:p>
    <w:bookmarkEnd w:id="64"/>
    <w:bookmarkStart w:name="z80" w:id="65"/>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5"/>
    <w:bookmarkStart w:name="z81" w:id="66"/>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6"/>
    <w:bookmarkStart w:name="z82" w:id="67"/>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7"/>
    <w:bookmarkStart w:name="z83" w:id="68"/>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68"/>
    <w:bookmarkStart w:name="z84" w:id="69"/>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69"/>
    <w:bookmarkStart w:name="z85" w:id="70"/>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0"/>
    <w:bookmarkStart w:name="z86" w:id="71"/>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1"/>
    <w:bookmarkStart w:name="z87" w:id="72"/>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2"/>
    <w:bookmarkStart w:name="z88" w:id="73"/>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3"/>
    <w:bookmarkStart w:name="z89" w:id="74"/>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4"/>
    <w:bookmarkStart w:name="z90" w:id="75"/>
    <w:p>
      <w:pPr>
        <w:spacing w:after="0"/>
        <w:ind w:left="0"/>
        <w:jc w:val="both"/>
      </w:pPr>
      <w:r>
        <w:rPr>
          <w:rFonts w:ascii="Times New Roman"/>
          <w:b w:val="false"/>
          <w:i w:val="false"/>
          <w:color w:val="000000"/>
          <w:sz w:val="28"/>
        </w:rPr>
        <w:t>
      7. Социальная помощь предоставляется с учетом среднедушевого дохода лица (семьи), не превышающего порога полуторакратного размера величины прожиточного минимума категориям граждан по следующим основаниям:</w:t>
      </w:r>
    </w:p>
    <w:bookmarkEnd w:id="75"/>
    <w:bookmarkStart w:name="z91" w:id="76"/>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6"/>
    <w:bookmarkStart w:name="z92" w:id="77"/>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 единовременно в размере 10 (десять) месячных расчетных показателей;</w:t>
      </w:r>
    </w:p>
    <w:bookmarkEnd w:id="77"/>
    <w:bookmarkStart w:name="z93" w:id="78"/>
    <w:p>
      <w:pPr>
        <w:spacing w:after="0"/>
        <w:ind w:left="0"/>
        <w:jc w:val="both"/>
      </w:pPr>
      <w:r>
        <w:rPr>
          <w:rFonts w:ascii="Times New Roman"/>
          <w:b w:val="false"/>
          <w:i w:val="false"/>
          <w:color w:val="000000"/>
          <w:sz w:val="28"/>
        </w:rPr>
        <w:t>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w:t>
      </w:r>
    </w:p>
    <w:bookmarkEnd w:id="78"/>
    <w:bookmarkStart w:name="z94" w:id="79"/>
    <w:p>
      <w:pPr>
        <w:spacing w:after="0"/>
        <w:ind w:left="0"/>
        <w:jc w:val="both"/>
      </w:pPr>
      <w:r>
        <w:rPr>
          <w:rFonts w:ascii="Times New Roman"/>
          <w:b w:val="false"/>
          <w:i w:val="false"/>
          <w:color w:val="000000"/>
          <w:sz w:val="28"/>
        </w:rPr>
        <w:t>
      8. Социальная помощь предоставляется без учета доходов следующим категориям граждан, оказавшимся в трудной жизненной ситуации:</w:t>
      </w:r>
    </w:p>
    <w:bookmarkEnd w:id="79"/>
    <w:bookmarkStart w:name="z95" w:id="80"/>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80"/>
    <w:bookmarkStart w:name="z96" w:id="81"/>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81"/>
    <w:bookmarkStart w:name="z97" w:id="82"/>
    <w:p>
      <w:pPr>
        <w:spacing w:after="0"/>
        <w:ind w:left="0"/>
        <w:jc w:val="both"/>
      </w:pPr>
      <w:r>
        <w:rPr>
          <w:rFonts w:ascii="Times New Roman"/>
          <w:b w:val="false"/>
          <w:i w:val="false"/>
          <w:color w:val="000000"/>
          <w:sz w:val="28"/>
        </w:rPr>
        <w:t>
      гражданам больным туберкулезом, состоящим на диспансерном учете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"Тайыншинская многопрофильная межрайонная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7 (семь) месячных расчетных показателей.</w:t>
      </w:r>
    </w:p>
    <w:bookmarkEnd w:id="82"/>
    <w:bookmarkStart w:name="z98" w:id="83"/>
    <w:p>
      <w:pPr>
        <w:spacing w:after="0"/>
        <w:ind w:left="0"/>
        <w:jc w:val="both"/>
      </w:pPr>
      <w:r>
        <w:rPr>
          <w:rFonts w:ascii="Times New Roman"/>
          <w:b w:val="false"/>
          <w:i w:val="false"/>
          <w:color w:val="000000"/>
          <w:sz w:val="28"/>
        </w:rPr>
        <w:t>
      9. Единовременная социальная помощь с учетом доходов предоставляется следующим категориям граждан:</w:t>
      </w:r>
    </w:p>
    <w:bookmarkEnd w:id="83"/>
    <w:bookmarkStart w:name="z99" w:id="84"/>
    <w:p>
      <w:pPr>
        <w:spacing w:after="0"/>
        <w:ind w:left="0"/>
        <w:jc w:val="both"/>
      </w:pPr>
      <w:r>
        <w:rPr>
          <w:rFonts w:ascii="Times New Roman"/>
          <w:b w:val="false"/>
          <w:i w:val="false"/>
          <w:color w:val="000000"/>
          <w:sz w:val="28"/>
        </w:rPr>
        <w:t>
      семьям со среднедушевым доходом ниже величины прожиточного минимума в оплате стоимости очной формы обучения в высших учебных заведениях Северо-Казахстанской области, с учетом среднедушевого дохода лица (семьи), не превышающего порога однократного размера прожиточного минимума, отдельно за каждый учебный семестр в размере 160 (сто шестьдесят) месячных расчетных показателей.</w:t>
      </w:r>
    </w:p>
    <w:bookmarkEnd w:id="84"/>
    <w:bookmarkStart w:name="z100" w:id="85"/>
    <w:p>
      <w:pPr>
        <w:spacing w:after="0"/>
        <w:ind w:left="0"/>
        <w:jc w:val="both"/>
      </w:pPr>
      <w:r>
        <w:rPr>
          <w:rFonts w:ascii="Times New Roman"/>
          <w:b w:val="false"/>
          <w:i w:val="false"/>
          <w:color w:val="000000"/>
          <w:sz w:val="28"/>
        </w:rPr>
        <w:t>
      10. Единовременная социальная помощь оказывается без учета доходов следующим категориям граждан:</w:t>
      </w:r>
    </w:p>
    <w:bookmarkEnd w:id="85"/>
    <w:bookmarkStart w:name="z101" w:id="86"/>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50 (пятьдесят) месячных расчетных показателей, кроме драгоценных металлов и протезов из металлокерамики, металлоакрила;</w:t>
      </w:r>
    </w:p>
    <w:bookmarkEnd w:id="86"/>
    <w:bookmarkStart w:name="z102" w:id="8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без учета доходов в размере стоимости санаторно-курортного лечения, но не превышающем 50 (пятьдесят) месячных расчетных показателей;</w:t>
      </w:r>
    </w:p>
    <w:bookmarkEnd w:id="87"/>
    <w:bookmarkStart w:name="z103" w:id="88"/>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 и приобретение топлива, без учета доходов ежемесячно в размере 2 (двух) месячных расчетных показателей.</w:t>
      </w:r>
    </w:p>
    <w:bookmarkEnd w:id="88"/>
    <w:bookmarkStart w:name="z104" w:id="89"/>
    <w:p>
      <w:pPr>
        <w:spacing w:after="0"/>
        <w:ind w:left="0"/>
        <w:jc w:val="both"/>
      </w:pPr>
      <w:r>
        <w:rPr>
          <w:rFonts w:ascii="Times New Roman"/>
          <w:b w:val="false"/>
          <w:i w:val="false"/>
          <w:color w:val="000000"/>
          <w:sz w:val="28"/>
        </w:rPr>
        <w:t>
      11. Среднедушевой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9"/>
    <w:bookmarkStart w:name="z105" w:id="90"/>
    <w:p>
      <w:pPr>
        <w:spacing w:after="0"/>
        <w:ind w:left="0"/>
        <w:jc w:val="left"/>
      </w:pPr>
      <w:r>
        <w:rPr>
          <w:rFonts w:ascii="Times New Roman"/>
          <w:b/>
          <w:i w:val="false"/>
          <w:color w:val="000000"/>
        </w:rPr>
        <w:t xml:space="preserve"> Глава 3. Порядок оказания социальной помощи</w:t>
      </w:r>
    </w:p>
    <w:bookmarkEnd w:id="90"/>
    <w:bookmarkStart w:name="z106" w:id="91"/>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91"/>
    <w:bookmarkStart w:name="z107" w:id="92"/>
    <w:p>
      <w:pPr>
        <w:spacing w:after="0"/>
        <w:ind w:left="0"/>
        <w:jc w:val="both"/>
      </w:pPr>
      <w:r>
        <w:rPr>
          <w:rFonts w:ascii="Times New Roman"/>
          <w:b w:val="false"/>
          <w:i w:val="false"/>
          <w:color w:val="000000"/>
          <w:sz w:val="28"/>
        </w:rPr>
        <w:t>
      13. Социальная помощь к праздничным дням оказывается по спискам, утверждаемым акиматом Тайыншинского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2"/>
    <w:bookmarkStart w:name="z108" w:id="93"/>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Тайыншинского района на текущий финансовый год.</w:t>
      </w:r>
    </w:p>
    <w:bookmarkEnd w:id="93"/>
    <w:bookmarkStart w:name="z109" w:id="94"/>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4"/>
    <w:bookmarkStart w:name="z110" w:id="95"/>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5"/>
    <w:bookmarkStart w:name="z111" w:id="96"/>
    <w:p>
      <w:pPr>
        <w:spacing w:after="0"/>
        <w:ind w:left="0"/>
        <w:jc w:val="both"/>
      </w:pPr>
      <w:r>
        <w:rPr>
          <w:rFonts w:ascii="Times New Roman"/>
          <w:b w:val="false"/>
          <w:i w:val="false"/>
          <w:color w:val="000000"/>
          <w:sz w:val="28"/>
        </w:rPr>
        <w:t>
      15. Социальная помощь прекращается в случаях:</w:t>
      </w:r>
    </w:p>
    <w:bookmarkEnd w:id="96"/>
    <w:bookmarkStart w:name="z112" w:id="97"/>
    <w:p>
      <w:pPr>
        <w:spacing w:after="0"/>
        <w:ind w:left="0"/>
        <w:jc w:val="both"/>
      </w:pPr>
      <w:r>
        <w:rPr>
          <w:rFonts w:ascii="Times New Roman"/>
          <w:b w:val="false"/>
          <w:i w:val="false"/>
          <w:color w:val="000000"/>
          <w:sz w:val="28"/>
        </w:rPr>
        <w:t>
      1) смерти получателя;</w:t>
      </w:r>
    </w:p>
    <w:bookmarkEnd w:id="97"/>
    <w:bookmarkStart w:name="z113" w:id="98"/>
    <w:p>
      <w:pPr>
        <w:spacing w:after="0"/>
        <w:ind w:left="0"/>
        <w:jc w:val="both"/>
      </w:pPr>
      <w:r>
        <w:rPr>
          <w:rFonts w:ascii="Times New Roman"/>
          <w:b w:val="false"/>
          <w:i w:val="false"/>
          <w:color w:val="000000"/>
          <w:sz w:val="28"/>
        </w:rPr>
        <w:t>
      2) выезда получателя на постоянное проживание за пределы Тайыншинского района;</w:t>
      </w:r>
    </w:p>
    <w:bookmarkEnd w:id="98"/>
    <w:bookmarkStart w:name="z114" w:id="99"/>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99"/>
    <w:bookmarkStart w:name="z115" w:id="100"/>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00"/>
    <w:bookmarkStart w:name="z116" w:id="101"/>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1"/>
    <w:bookmarkStart w:name="z117" w:id="102"/>
    <w:p>
      <w:pPr>
        <w:spacing w:after="0"/>
        <w:ind w:left="0"/>
        <w:jc w:val="both"/>
      </w:pPr>
      <w:r>
        <w:rPr>
          <w:rFonts w:ascii="Times New Roman"/>
          <w:b w:val="false"/>
          <w:i w:val="false"/>
          <w:color w:val="000000"/>
          <w:sz w:val="28"/>
        </w:rPr>
        <w:t>
      16. Излишне выплаченные суммы помощи подлежат возврату в добровольном порядке, а в случае отказа - в судебном порядке.</w:t>
      </w:r>
    </w:p>
    <w:bookmarkEnd w:id="102"/>
    <w:bookmarkStart w:name="z118" w:id="103"/>
    <w:p>
      <w:pPr>
        <w:spacing w:after="0"/>
        <w:ind w:left="0"/>
        <w:jc w:val="left"/>
      </w:pPr>
      <w:r>
        <w:rPr>
          <w:rFonts w:ascii="Times New Roman"/>
          <w:b/>
          <w:i w:val="false"/>
          <w:color w:val="000000"/>
        </w:rPr>
        <w:t xml:space="preserve"> Глава 5. Заключительное положение</w:t>
      </w:r>
    </w:p>
    <w:bookmarkEnd w:id="103"/>
    <w:bookmarkStart w:name="z119" w:id="104"/>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