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3079" w14:textId="b613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и признании утратившими силу некоторых решений маслихата Мамлютского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25 ноября 2021 года № 13/3. Зарегистрировано в Министерстве юстиции Республики Казахстан 30 ноября 2021 года № 25480. Утратило силу решением маслихата Мамлютского района Северо-Казахстанской области от 19 декабря 2023 года № 14/4</w:t>
      </w:r>
    </w:p>
    <w:p>
      <w:pPr>
        <w:spacing w:after="0"/>
        <w:ind w:left="0"/>
        <w:jc w:val="both"/>
      </w:pPr>
      <w:r>
        <w:rPr>
          <w:rFonts w:ascii="Times New Roman"/>
          <w:b w:val="false"/>
          <w:i w:val="false"/>
          <w:color w:val="ff0000"/>
          <w:sz w:val="28"/>
        </w:rPr>
        <w:t xml:space="preserve">
      Утратило силу решением маслихата Мамлютского района Северо-Казахстанской области от 19 декабря 2023 года </w:t>
      </w:r>
      <w:r>
        <w:rPr>
          <w:rFonts w:ascii="Times New Roman"/>
          <w:b w:val="false"/>
          <w:i w:val="false"/>
          <w:color w:val="ff0000"/>
          <w:sz w:val="28"/>
        </w:rPr>
        <w:t>№ 14/4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27 июня 2016 года № 5/7 (зарегистрировано в Реестре государственной регистрации нормативных правовых актов под № 3844)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 утвержденные вышеуказанным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Признать утратившими силу некоторые решения маслихата Мамлютского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к настоящему решению.</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w:t>
            </w:r>
          </w:p>
        </w:tc>
      </w:tr>
    </w:tbl>
    <w:bookmarkStart w:name="z22"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23" w:id="6"/>
    <w:p>
      <w:pPr>
        <w:spacing w:after="0"/>
        <w:ind w:left="0"/>
        <w:jc w:val="left"/>
      </w:pPr>
      <w:r>
        <w:rPr>
          <w:rFonts w:ascii="Times New Roman"/>
          <w:b/>
          <w:i w:val="false"/>
          <w:color w:val="000000"/>
        </w:rPr>
        <w:t xml:space="preserve"> Глава 1. Общие положения</w:t>
      </w:r>
    </w:p>
    <w:bookmarkEnd w:id="6"/>
    <w:bookmarkStart w:name="z24" w:id="7"/>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7"/>
    <w:bookmarkStart w:name="z25"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6"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7" w:id="10"/>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8"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1"/>
    <w:bookmarkStart w:name="z29"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30"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31"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32" w:id="15"/>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5"/>
    <w:bookmarkStart w:name="z33" w:id="16"/>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34"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3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8"/>
    <w:bookmarkStart w:name="z3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37" w:id="20"/>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20"/>
    <w:bookmarkStart w:name="z38" w:id="2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1"/>
    <w:bookmarkStart w:name="z39" w:id="22"/>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2"/>
    <w:bookmarkStart w:name="z40" w:id="23"/>
    <w:p>
      <w:pPr>
        <w:spacing w:after="0"/>
        <w:ind w:left="0"/>
        <w:jc w:val="both"/>
      </w:pPr>
      <w:r>
        <w:rPr>
          <w:rFonts w:ascii="Times New Roman"/>
          <w:b w:val="false"/>
          <w:i w:val="false"/>
          <w:color w:val="000000"/>
          <w:sz w:val="28"/>
        </w:rPr>
        <w:t>
      1) День защитника Отечества - 7 мая:</w:t>
      </w:r>
    </w:p>
    <w:bookmarkEnd w:id="23"/>
    <w:bookmarkStart w:name="z41" w:id="2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3" w:id="26"/>
    <w:p>
      <w:pPr>
        <w:spacing w:after="0"/>
        <w:ind w:left="0"/>
        <w:jc w:val="both"/>
      </w:pPr>
      <w:r>
        <w:rPr>
          <w:rFonts w:ascii="Times New Roman"/>
          <w:b w:val="false"/>
          <w:i w:val="false"/>
          <w:color w:val="000000"/>
          <w:sz w:val="28"/>
        </w:rPr>
        <w:t>
      2) День Победы - 9 мая:</w:t>
      </w:r>
    </w:p>
    <w:bookmarkEnd w:id="26"/>
    <w:bookmarkStart w:name="z44" w:id="27"/>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7"/>
    <w:bookmarkStart w:name="z45"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8"/>
    <w:bookmarkStart w:name="z46"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7"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0"/>
    <w:bookmarkStart w:name="z48"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1"/>
    <w:bookmarkStart w:name="z49"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2"/>
    <w:bookmarkStart w:name="z50" w:id="3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3"/>
    <w:bookmarkStart w:name="z51" w:id="3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4"/>
    <w:bookmarkStart w:name="z52" w:id="35"/>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bookmarkEnd w:id="35"/>
    <w:bookmarkStart w:name="z53" w:id="36"/>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7"/>
    <w:bookmarkStart w:name="z55" w:id="38"/>
    <w:p>
      <w:pPr>
        <w:spacing w:after="0"/>
        <w:ind w:left="0"/>
        <w:jc w:val="both"/>
      </w:pPr>
      <w:r>
        <w:rPr>
          <w:rFonts w:ascii="Times New Roman"/>
          <w:b w:val="false"/>
          <w:i w:val="false"/>
          <w:color w:val="000000"/>
          <w:sz w:val="28"/>
        </w:rPr>
        <w:t>
      супругам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8"/>
    <w:bookmarkStart w:name="z56" w:id="39"/>
    <w:p>
      <w:pPr>
        <w:spacing w:after="0"/>
        <w:ind w:left="0"/>
        <w:jc w:val="both"/>
      </w:pPr>
      <w:r>
        <w:rPr>
          <w:rFonts w:ascii="Times New Roman"/>
          <w:b w:val="false"/>
          <w:i w:val="false"/>
          <w:color w:val="000000"/>
          <w:sz w:val="28"/>
        </w:rPr>
        <w:t>
      лицам, награжденным орденами и медалями бывшего СССР за самоотверженный труд и безупречную воинскую службу в тылу в годы Великой Отечественной войны – в размере 30 000 (тридцать тысяч) тенге;</w:t>
      </w:r>
    </w:p>
    <w:bookmarkEnd w:id="39"/>
    <w:bookmarkStart w:name="z57"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0"/>
    <w:bookmarkStart w:name="z58"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41"/>
    <w:bookmarkStart w:name="z59" w:id="42"/>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размере 15 (пятнадцать) месячных расчетных показателей ;</w:t>
      </w:r>
    </w:p>
    <w:bookmarkEnd w:id="53"/>
    <w:bookmarkStart w:name="z71" w:id="5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в размере 15 (пятнадцать) месячных расчетных показателей.</w:t>
      </w:r>
    </w:p>
    <w:bookmarkEnd w:id="54"/>
    <w:bookmarkStart w:name="z72" w:id="55"/>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5"/>
    <w:bookmarkStart w:name="z73" w:id="56"/>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56"/>
    <w:bookmarkStart w:name="z74" w:id="57"/>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гражданам с учетом среднедушевого дохода лица (семьи), не превышающего порога двухкратного размера прожиточного минимума единовременно - в размере 5 (пять) месячных расчетных показателей;</w:t>
      </w:r>
    </w:p>
    <w:bookmarkEnd w:id="57"/>
    <w:bookmarkStart w:name="z75" w:id="58"/>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 в размере 100 (сто) минимальных расчетных показателей;</w:t>
      </w:r>
    </w:p>
    <w:bookmarkEnd w:id="58"/>
    <w:bookmarkStart w:name="z76" w:id="59"/>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предоставляется без учета среднедушевого дохода, ежемесячно- в размере 6 (шесть) месячных расчетных показателей;</w:t>
      </w:r>
    </w:p>
    <w:bookmarkEnd w:id="59"/>
    <w:bookmarkStart w:name="z77" w:id="60"/>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предоставляется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0"/>
    <w:bookmarkStart w:name="z78" w:id="6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1"/>
    <w:bookmarkStart w:name="z79" w:id="62"/>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62"/>
    <w:bookmarkStart w:name="z80" w:id="6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Мамлютского района на текущий финансовый год.</w:t>
      </w:r>
    </w:p>
    <w:bookmarkEnd w:id="63"/>
    <w:bookmarkStart w:name="z81" w:id="6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64"/>
    <w:bookmarkStart w:name="z82" w:id="65"/>
    <w:p>
      <w:pPr>
        <w:spacing w:after="0"/>
        <w:ind w:left="0"/>
        <w:jc w:val="both"/>
      </w:pPr>
      <w:r>
        <w:rPr>
          <w:rFonts w:ascii="Times New Roman"/>
          <w:b w:val="false"/>
          <w:i w:val="false"/>
          <w:color w:val="000000"/>
          <w:sz w:val="28"/>
        </w:rPr>
        <w:t>
      12. Социальная помощь прекращается в случаях:</w:t>
      </w:r>
    </w:p>
    <w:bookmarkEnd w:id="65"/>
    <w:bookmarkStart w:name="z83" w:id="66"/>
    <w:p>
      <w:pPr>
        <w:spacing w:after="0"/>
        <w:ind w:left="0"/>
        <w:jc w:val="both"/>
      </w:pPr>
      <w:r>
        <w:rPr>
          <w:rFonts w:ascii="Times New Roman"/>
          <w:b w:val="false"/>
          <w:i w:val="false"/>
          <w:color w:val="000000"/>
          <w:sz w:val="28"/>
        </w:rPr>
        <w:t>
      1) смерти получателя;</w:t>
      </w:r>
    </w:p>
    <w:bookmarkEnd w:id="66"/>
    <w:bookmarkStart w:name="z84" w:id="67"/>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67"/>
    <w:bookmarkStart w:name="z85" w:id="6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8"/>
    <w:bookmarkStart w:name="z86" w:id="6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9"/>
    <w:bookmarkStart w:name="z87" w:id="7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0"/>
    <w:bookmarkStart w:name="z88" w:id="71"/>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71"/>
    <w:bookmarkStart w:name="z89" w:id="72"/>
    <w:p>
      <w:pPr>
        <w:spacing w:after="0"/>
        <w:ind w:left="0"/>
        <w:jc w:val="left"/>
      </w:pPr>
      <w:r>
        <w:rPr>
          <w:rFonts w:ascii="Times New Roman"/>
          <w:b/>
          <w:i w:val="false"/>
          <w:color w:val="000000"/>
        </w:rPr>
        <w:t xml:space="preserve"> Глава 3. Заключительное положение</w:t>
      </w:r>
    </w:p>
    <w:bookmarkEnd w:id="72"/>
    <w:bookmarkStart w:name="z90" w:id="73"/>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w:t>
            </w:r>
          </w:p>
        </w:tc>
      </w:tr>
    </w:tbl>
    <w:bookmarkStart w:name="z97" w:id="74"/>
    <w:p>
      <w:pPr>
        <w:spacing w:after="0"/>
        <w:ind w:left="0"/>
        <w:jc w:val="left"/>
      </w:pPr>
      <w:r>
        <w:rPr>
          <w:rFonts w:ascii="Times New Roman"/>
          <w:b/>
          <w:i w:val="false"/>
          <w:color w:val="000000"/>
        </w:rPr>
        <w:t xml:space="preserve"> Перечень утративших силу некоторых решений маслихата Мамлютского района Северо-Казахстанской области</w:t>
      </w:r>
    </w:p>
    <w:bookmarkEnd w:id="74"/>
    <w:bookmarkStart w:name="z98"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3846).</w:t>
      </w:r>
    </w:p>
    <w:bookmarkEnd w:id="75"/>
    <w:bookmarkStart w:name="z99"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30 марта 2017 года № 14/3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4143).</w:t>
      </w:r>
    </w:p>
    <w:bookmarkEnd w:id="76"/>
    <w:bookmarkStart w:name="z100"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4 марта 2019 года № 46/3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5242).</w:t>
      </w:r>
    </w:p>
    <w:bookmarkEnd w:id="77"/>
    <w:bookmarkStart w:name="z101"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9 сентября 2019 года № 55/3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5569).</w:t>
      </w:r>
    </w:p>
    <w:bookmarkEnd w:id="78"/>
    <w:bookmarkStart w:name="z102"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26 февраля 2020 года № 64/4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6060).</w:t>
      </w:r>
    </w:p>
    <w:bookmarkEnd w:id="79"/>
    <w:bookmarkStart w:name="z103"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12 мая 2020 года № 70/3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6300).</w:t>
      </w:r>
    </w:p>
    <w:bookmarkEnd w:id="80"/>
    <w:bookmarkStart w:name="z104" w:id="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от 12 февраля 2021 года № 2/3 "О внесении изменения в решение маслихата Мамлютского района Северо-Казахстанской области от 27 июня 2016 года № 5/8 "Об установлении размеров социальной помощи для отдельно взятой категории получателей к памятным датам и праздничным дням" (зарегистрировано в Реестре государственной регистрации нормативных правовых актов под № 7140).</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