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b796" w14:textId="5c7b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5/3. Зарегистрировано Департаментом юстиции Северо-Казахстанской области 11 мая 2021 года № 7413. Утратило силу решением маслихата Мамлютского района Северо-Казахстанской области от 29 апреля 2024 года № 25/6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предоставления жилищной помощи",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оказания жилищной помощи в Мамлютском районе Северо-Казахстанской области" от 17 апреля 2019 года № 49/3 (зарегистрировано в Реестре государственной регистрации нормативных правовых актов под № 5354)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первой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первой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 постоянно проживающим на территории Мамлютского района.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