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b676" w14:textId="dc8b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2021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Мамлютского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14 апреля 2021 года № 4/4. Зарегистрировано Департаментом юстиции Северо-Казахстанской области 19 апреля 2021 года № 7298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маслихат Мамлютского района Северо-Казахстанской области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Мамлютского района в 2021 году: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опубликования, и распространяется на правоотношения, возникшие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