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5d0c" w14:textId="37e5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февраля 2021 года № 2/2. Зарегистрировано Департаментом юстиции Северо-Казахстанской области 17 февраля 2021 года № 7135.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от 27 июня 2016 года № 5/7 (опубликовано 3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указанным статье 16 Закона Республики Казахстан от 13 апреля 2005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представляются в подлинниках для сверки, после чего подлинники документов возвращаются заявителю.";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указанных в пунктах 23 и 24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