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680a" w14:textId="1a16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Чистовского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46-18. Зарегистрировано Департаментом юстиции Северо-Казахстанской области 18 января 2021 года № 7086.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33 851,4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31 551,4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34 752,2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9-23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21 678,0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Чистовского сельского округа на 2021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Чистовского сельского округа на 2021 год поступление текущих трансфертов из областного бюджета на текущий ремонт уличного освещения в селе Чистовское.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Чистовского сельского округа на 2021 год поступление текущих трансфертов из районного бюджета: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Чистовского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села Пролетарка.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Чистовского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46-18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2021 год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9-23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46-18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2022 год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46-18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