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be83" w14:textId="61eb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59/10. Зарегистрировано Департаментом юстиции Северо-Казахстанской области 14 января 2021 года № 7066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28 944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29 194,1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14 520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устройства уличного освещения в селе Буденное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селах Чапаевка, Калиновка, Буденное Жамбылского района Северо-Казахстанской области (замена фонарей на светодиодные светильники);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Первомайского сельского округа Жамбылского района Северо-Казахстанской области на 2021 год целевые трансферты из районного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видеокамер наружного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Первомайского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 от 08.12.2021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Первомайского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59/10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59/10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Первомайского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15.07.2021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