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aac" w14:textId="87c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58/13. Зарегистрировано Департаментом юстиции Северо-Казахстанской области 14 января 2021 года № 7040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83 313,2 тысяч тенге: налоговые поступления – 8 101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75 212,2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84 260,2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17 954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селе Майбалык;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Исключено решением маслихата Жамбылского района СевероКазахстанской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Исключено решением маслихата Жамбылского района СевероКазахстанской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в селах Майбалык, Богдановка;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 местных исполнительных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Благовещенского сельского округа Жамбылского района Северо-Казахстанской области.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2021 года, и возврата целевых трансфертов республиканского бюджета, неиспользованных (недоиспользованных) в 2020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84 260, 2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згачения,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Благовещенского сельского округа на 2021 год за счет свободных остатков бюджетных средств, сложившихся на 1 января 2021 года и возврата целевых трансфертов, неиспользованных (недоиспользованных)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згачения,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