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043f" w14:textId="2d50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Есильского района Северо-Казахстанской области от 11 июля 2018 года № 169 "Об определении приоритетных направлений расходов бюджета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18 ноября 2021 года № 345. Зарегистрировано в Министерстве юстиции Республики Казахстан 22 ноября 2021 года № 25273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Закона Республики Казахстан "О правовых актах", акимат Есильского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11 июля 2018 года № 169 "Об определении приоритетных направлений расходов бюджета Есильского района Северо-Казахстанской области" (зарегистрированное в Реестре государственной регистрации нормативных правовых актов за № 4863).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Есильского района Северо-Казахстанской области Едресова К.К.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