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ac76" w14:textId="e96a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25 января 2021 года № 1/7. Зарегистрировано Департаментом юстиции Северо-Казахстанской области 28 января 2021 года № 7108. Утратил силу решением маслихата Есильского района Северо-Казахстанской области от 7 октября 2021 года № 11/101</w:t>
      </w:r>
    </w:p>
    <w:p>
      <w:pPr>
        <w:spacing w:after="0"/>
        <w:ind w:left="0"/>
        <w:jc w:val="both"/>
      </w:pPr>
      <w:r>
        <w:rPr>
          <w:rFonts w:ascii="Times New Roman"/>
          <w:b w:val="false"/>
          <w:i w:val="false"/>
          <w:color w:val="ff0000"/>
          <w:sz w:val="28"/>
        </w:rPr>
        <w:t xml:space="preserve">
      Сноска. Утратил силу решением маслихата Есильского района Северо-Казахстанской области от 07.10.2021 </w:t>
      </w:r>
      <w:r>
        <w:rPr>
          <w:rFonts w:ascii="Times New Roman"/>
          <w:b w:val="false"/>
          <w:i w:val="false"/>
          <w:color w:val="ff0000"/>
          <w:sz w:val="28"/>
        </w:rPr>
        <w:t>№ 11/101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10</w:t>
      </w:r>
      <w:r>
        <w:rPr>
          <w:rFonts w:ascii="Times New Roman"/>
          <w:b w:val="false"/>
          <w:i w:val="false"/>
          <w:color w:val="000000"/>
          <w:sz w:val="28"/>
        </w:rPr>
        <w:t xml:space="preserve"> Типовых правил оказания социальной помощи, установления размеров и определения перечня отдельных категорий нуждающихся граждан, утвержденных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72682),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Установить размеры социальной помощи для отдельно взятой категории получателей к памятным датам и праздничным дням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правоотношения, возникшие с 1 января 2021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Есильского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Аким Северо-Казахстанской области</w:t>
      </w:r>
    </w:p>
    <w:bookmarkEnd w:id="4"/>
    <w:bookmarkStart w:name="z11" w:id="5"/>
    <w:p>
      <w:pPr>
        <w:spacing w:after="0"/>
        <w:ind w:left="0"/>
        <w:jc w:val="both"/>
      </w:pPr>
      <w:r>
        <w:rPr>
          <w:rFonts w:ascii="Times New Roman"/>
          <w:b w:val="false"/>
          <w:i w:val="false"/>
          <w:color w:val="000000"/>
          <w:sz w:val="28"/>
        </w:rPr>
        <w:t>
      К. Аксакалов</w:t>
      </w:r>
    </w:p>
    <w:bookmarkEnd w:id="5"/>
    <w:bookmarkStart w:name="z12" w:id="6"/>
    <w:p>
      <w:pPr>
        <w:spacing w:after="0"/>
        <w:ind w:left="0"/>
        <w:jc w:val="both"/>
      </w:pPr>
      <w:r>
        <w:rPr>
          <w:rFonts w:ascii="Times New Roman"/>
          <w:b w:val="false"/>
          <w:i w:val="false"/>
          <w:color w:val="000000"/>
          <w:sz w:val="28"/>
        </w:rPr>
        <w:t>
      ________________</w:t>
      </w:r>
    </w:p>
    <w:bookmarkEnd w:id="6"/>
    <w:bookmarkStart w:name="z13" w:id="7"/>
    <w:p>
      <w:pPr>
        <w:spacing w:after="0"/>
        <w:ind w:left="0"/>
        <w:jc w:val="both"/>
      </w:pPr>
      <w:r>
        <w:rPr>
          <w:rFonts w:ascii="Times New Roman"/>
          <w:b w:val="false"/>
          <w:i w:val="false"/>
          <w:color w:val="000000"/>
          <w:sz w:val="28"/>
        </w:rPr>
        <w:t>
      " __"__________ 2021 года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w:t>
            </w:r>
          </w:p>
        </w:tc>
      </w:tr>
    </w:tbl>
    <w:bookmarkStart w:name="z19" w:id="8"/>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0813"/>
        <w:gridCol w:w="1069"/>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оказания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9"/>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