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d9a6" w14:textId="2b1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2020 года № 517 "О бюджете города Алматы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 cессии маслихата города Алматы VII созыва от 27 августа 2021 года № 82. Зарегистрировано Министерством юстиции Республики Казахстан 31 августа 2021 года № 24162.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2021-2023 годы" от 14 декабря 2020 года № 517 (зарегистрировано в Реестре государственной регистрации нормативных правовых актов под № 1673)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876 552 754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675 344 159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9 734 111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25 764 764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165 709 720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951 495 728,4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19 705 052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37 540 835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37 909 804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-132 188 861,4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132 188 861,4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9 966 102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6 492 576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20 960 466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233 262 315,4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52 334 230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38 668 492,6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159 008 367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36 395 308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19 761 103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13 433 539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4 219 402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113 214 487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84 349 821 тысяч тенге.".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517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2021-2023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876 552 754,0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675 344 159,0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951 495 728,4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38 668 492,6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-132 188 861,4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132 188 861,4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