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e7d4" w14:textId="443e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Алматы от 8 апреля 2019 года № 330 "Об установлении единых ставок фиксированного налога по городу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IV cессии маслихата города Алматы VII созыва от 30 апреля 2021 года № 32. Зарегистрировано Департаментом юстиции города Алматы 5 мая 2021 года № 1699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2) 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маслихат города Алматы VII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8 апреля 2019 года № 330 "Об установлении единых ставок фиксированного налога по городу Алматы" (зарегистрированное в Реестре государственной регистрации нормативных правовых актов за № 1542, опубликованное 16 апреля 2019 года в газетах "Алматы ақшамы" и "Вечерний Алматы").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стратегическому планированию, бюджету и эффективности маслихата города Алматы Билисбекова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IV cессии,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