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d26a" w14:textId="f1bd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10 марта 2021 года № 2/2. Зарегистрировано Департаментом юстиции Павлодарской области 16 марта 2021 года № 7226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маслихата Майского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Тусупбекова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Майского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апреля 2014 года № 9/34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3783, опубликованное 1 мая 2014 года в районной газете "Шамшырақ").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12 ноября 2014 года № 2/42 "О внесении изменений в решение Майского районного маслихата (XXXIV сессия, V созыв) от 29 апреля 2014 года № 9/34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4165, опубликованное 29 ноября 2014 года в районной газете "Шамшырақ").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19 февраля 2015 года № 1/46 "О внесении изменений в решение Майского районного маслихата (XXXIV сессия, V созыва) от 29 апреля 2014 года № 9/34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4378, опубликованное 30 марта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5 сентября 2019 года № 2/52 "О внесении изменения в решение Майского районного маслихата от 29 апреля 2014 года № 9/34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6570, опубликованное 16 октября 2019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