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a70f" w14:textId="aada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2020 года № 1/66 "О бюджете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августа 2021 года № 2/8. Зарегистрировано в Министерстве юстиции Республики Казахстан 11 августа 2021 года № 23944.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2021 - 2023 годы" от 23 декабря 2020 года № 1/66 (зарегистрированное в Реестре государственной регистрации нормативных правовых актов под № 7118),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2021 - 2023 годы согласно приложениям 1, 2,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6 844 614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5 931 969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6 962 137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219 491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401 730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52 768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тысяч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тысяч тенге – на оплату электроэнергии, в связи с увеличением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