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7fb" w14:textId="654e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30 ноября 2020 года № 499/6 "Об утверждении проекта (схемы) зонирования земель и о повышении ставок земельного налога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29 декабря 2021 года № 103/7. Зарегистрировано в Министерстве юстиции Республики Казахстан 1 февраля 2022 года № 26710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ноября 2020 года № 499/6 "Об утверждении проекта (схемы) зонирования земель и о повышении ставок земельного налога Железинского района" (зарегистрированное в Реестре государственной регистрации нормативных правовых актов за № 7081),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Железинского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 – село Ескара; Михайловский сельский округ – село Петропавловка; село Красновка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 – село Екишок; Веселорощинский сельский округ – село Жанабирлик; село Славяновка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 – село Озерное; Казахстанский сельский округ – село Жаңа Жұлдыз; Лесной сельский округ – село Крупское; Михайловский сельский округ – село Мынкуль; Актауский сельский округ – село Жолтаптык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 – село Алаколь; Прииртышский сельский округ – село Груздевка; Веселорощинский сельский округ – село Дюсеке; Михайловский сельский округ – село Михайловка; Актауский сельский округ – 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– село Раздельное; Прииртышский сельский округ – село Урлютюб; Енбекшинский сельский округ – село Валиханово; Веселорощинский сельский округ – село Веселая Роща; Башмачинский сельский округ – 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 – село Енбекши; Башмачинский сельский округ – село Береговое, село Кузьмино; Железинский сельский округ – село Аққайың, село Моисеевка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– село Лесное; Новомирский сельский округ – село Церковное; Железинский сельский округ – село Захаровка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 – село Пятерыжск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 – село Башмачное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 – село Железинка; Прииртышский сельский округ – село 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