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e7dc" w14:textId="000e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24 декабря 2020 года № 507/6 "О Железинском районном бюджете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24 сентября 2021 года № 51/7. Зарегистрировано в Министерстве юстиции Республики Казахстан 28 сентября 2021 года № 24548.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"О Железинском районном бюджете на 2021 - 2023 годы" от 24 декабря 2020 года № 507/6 (зарегистрировано в Реестре государственной регистрации нормативных правовых актов за № 7134)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Железинский районный бюджет на 2021 - 2023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6 097 805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84 502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5 035 097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6 290 278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53 212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23 480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- 269 165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269 165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2021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312 787 тысяч тенге -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81 022 тысяч тенге – на проведениесреднего ремонта дорог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80 639 тысяч тенге – на обеспечение водоснабжением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28 918 тысяч тенге – на выплату бонусов государственным служащим аппаратов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21 640 тысяч тенге – на проведение мероприятий по освещению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12 190 тысяч тенге – на проведение мероприятий по благоустройству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1 780 тысяч тенге – на капитальные расходы государственного органа.";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2021 год в сумме 9 308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Сергазин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"Aуыл-Ел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