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b5cc" w14:textId="27eb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Аксу" от 8 января 2021 года № 491/73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декабря 2021 года № 97/14. Зарегистрировано в Министерстве юстиции Республики Казахстан 27 декабря 2021 года № 26103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Аксу" от 8 января 2021 года № 491/73 (зарегистрированное в Реестре государственной регистрации нормативных правовых актов под № 7169)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 некоторых вопросах проведения мирных собраний в городе Аксу";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специализированные места для организации и проведения мирных собраний в городе Аксу согласно приложению 1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 согласно приложению 2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Определить границы прилегающих территорий, в которых запрещено проведение пикетирования в городе Аксу согласно приложению 3 к настоящему решению.";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Аксу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Специализированные места для организации и проведения мирных собраний в городе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Аксу, улица Абая, площадь перед спортивно-оздоровительным комплексом имени Иманжүсіп Құтпанұлы;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Аксу, улица Абая, от улицы Калинина до улицы Иртышская.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491/73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Аксу разработан в соответствии с Законом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городе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Аксу, площадь перед спортивно-оздоровительным комплексом имени Иманжүсіп Құтпанұлы, улица Абая,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Аксу улица Абая, от улицы Калинина до улицы Иртышская, норма предельной заполняемости - 250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города Аксу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городе Аксу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