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f25a" w14:textId="3e3f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10 августа 2020 года № 403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16 апреля 2021 года № 29. Зарегистрировано Департаментом юстиции Костанайской области 16 апреля 2021 года № 9868. Утратило силу решением маслихата района Беимбета Майлина Костанайской области от 15 сентября 2023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10 августа 2020 года № 403, зарегистрированное в Реестре государственной регистрации нормативных правовых актов под № 9382,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1 000 000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