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e31" w14:textId="6bc4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Мендыкаринского района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декабря 2021 года № 67. Зарегистрировано в Министерстве юстиции Республики Казахстан 31 декабря 2021 года № 26286.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Мендыкаринского района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- 5 051 467,7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- 1 287 411,2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- 27 687,8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- 9 198,0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- 3 727 170,7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- 5 151 893,6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- 45 945,0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субвенций, передаваемых из областного бюджета в сумме 2 125 695,0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2022 год в сумме 290 897,0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- 71 633,0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- 23 827,0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- 18 749,0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- 18 440,0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- 23 473,0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- 16 927,0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- 25 094,0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- 26 156,0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- 30 972,0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- 15 558,0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- 20 068,0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2023 год в сумме 303 512,0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- 59 333,0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- 22 187,0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- 19 950,0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- 20 574,0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- 23 211,0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- 20 336,0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- 31 363,0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- 28 938,0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- 32 695,0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- 24 937,0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- 19 988,0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2024 год в сумме 310 092,0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- 62 468,0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- 22 365,0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- 20 383,0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- 20 853,0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- 23 631,0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- 20 608,0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- 31 609,0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- 29 347,0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- 33 262,0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- 25 165,0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- 20 401,0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15 000,0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