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4ca3" w14:textId="f694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6 января 2021 года № 596 "О бюджетах города Тобыл, сельских округов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февраля 2021 года № 26. Зарегистрировано Департаментом юстиции Костанайской области 1 марта 2021 года № 9800.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2021-2023 годы"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- 621313,0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- 111028,0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- 507185,0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- 663208,2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на 2021 год в бюджете города Тобыл предусмотрены целевые текущие трансферты, передаваемые из районного бюджета на благоустройство и озеленение населенных пунктов в сумме 215000,0 тысяч тенге, обеспечение функционирования автомобильных дорог в сумме 270000,0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2021-2023 годы согласно приложениям 4, 5 и 6 соответственно, в том числе на 2021 год,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- 22479,0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- 4194,0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- 18184,0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- 26159,0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2021-2023 годы согласно приложениям 7, 8 и 9 соответственно, в том числе на 2021 год,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- 22774,0 тысячи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- 1854,0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- 20890,0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- 24521,4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- 1747,4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- 1747,4 тысячи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2021-2023 годы согласно приложениям 10, 11 и 12 соответственно, в том числе на 2021 год,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- 14876,0 тысяч тенге, в том числе 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- 1221,0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- 13655,0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- 16493,4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- 1617,4 тысячи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- 1617,4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2021-2023 годы согласно приложениям 13, 14 и 15 соответственно, в том числе на 2021 год, в следующих объемах: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- 22353,0 тысячи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- 5141,0 тысяча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- 17116,0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- 24118,6 тысячи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- 1765,6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- 1765,6 тысячи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2021-2023 годы согласно приложениям 16, 17 и 18 соответственно, в том числе на 2021 год, в следующих объемах: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- 173633,0 тысячи тенге, в том числе по: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- 6760,0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- 166816,0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- 175379,3 тысячи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- 1746,3 тысячи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2021-2023 годы согласно приложениям 19, 20 и 21 соответственно, в том числе на 2021 год, в следующих объемах: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- 13742,0 тысячи тенге, в том числе по: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- 494,0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- 13248,0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- 14626,0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- 884,0 тысячи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- 884,0 тысячи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2021-2023 годы согласно приложениям 22, 23 и 24 соответственно, в том числе на 2021 год, в следующих объемах: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- 49750,0 тысяч тенге, в том числе по: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- 24306,0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- 201,0 тысяча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- 25243,0 тысячи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- 70030,8 тысячи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- 20280,8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2021-2023 годы согласно приложениям 25, 26 и 27 соответственно, в том числе на 2021 год, в следующих объемах: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- 20885,0 тысяч тенге, в том числе по: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- 4625,0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- 16081,0 тысяча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- 22517,9 тысячи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- 1632,9 тысячи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- 1632,9 тысячи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Майкольского сельского округа предусмотрены: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2021 год, в сумме 16081,0 тысяча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1,3 тысячи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- 18968,0 тысяч тенге, в том числе по: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- 1600,0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- 17356,0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- 21512,9 тысячи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- 2544,9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- 2544,9 тысячи тенге.";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2021-2023 годы согласно приложениям 31, 32 и 33 соответственно, в том числе на 2021 год, в следующих объемах: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- 23478,0 тысяч тенге, в том числе по: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- 19045,0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- 4358,0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- 41805,3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- 18327,3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- 18327,3 тысячи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2021-2023 годы согласно приложениям 34, 35 и 36 соответственно, в том числе на 2021 год, в следующих объемах: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- 17855,0 тысяч тенге, в том числе по: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- 833,0 тысячи тенге;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- 17022,0 тысячи тенге;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- 19453,2 тысячи тенге;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- 1598,2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- 1598,2 тысячи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2021-2023 годы согласно приложениям 37, 38 и 39 соответственно, в том числе на 2021 год, в следующих объемах: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- 29638,0 тысяч тенге, в том числе по: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- 3075,0 тысяч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- 160,0 тысяч тенге;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- 26403,0 тысячи тенге;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- 31754,8 тысячи тенге;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- 2116,8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- 2116,8 тысячи тенге.";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Учесть, что на 2021 год в бюджете Озерного сельского округа предусмотрены целевые текущие трансферты, передаваемые из районного бюджета на благоустройство и озеленение населенных пунктов в сумме 10000,0 тыс.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2021-2023 годы согласно приложениям 40, 41 и 42 соответственно, в том числе на 2021 год, в следующих объемах: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- 21118,0 тысяч тенге, в том числе по: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- 3922,0 тысячи тенге;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- 22,0 тысячи тенге;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- 17174,0 тысячи тенге;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- 24845,8 тысячи тенге;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- 3727,8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- 3727,8 тысячи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Учесть, что в бюджете Октябрьского сельского округа предусмотрены: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2021 год, в сумме 17174,0 тысячи тенге;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2021-2023 годы согласно приложениям 43, 44 и 45 соответственно, в том числе на 2021 год, в следующих объемах: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- 197674,8 тысяч тенге, в том числе по: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- 192849,8 тысяча тенге;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- 199670,1 тысячи тенге;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- 1995,3 тысячи тенге;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2021-2023 годы согласно приложениям 46, 47 и 48 соответственно, в том числе на 2021 год, в следующих объемах: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- 14220,0 тысяч тенге, в том числе по: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- 660,0 тысяч тенге;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- 13560,0 тысяч тенге;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- 14690,8 тысячи тенге;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- 470,8 тысячи тенге;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- 470,8 тысячи тенге.";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4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6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6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6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2021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9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