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120c" w14:textId="2aa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17 февраля 2021 года № 107. Зарегистрировано Департаментом юстиции Костанайской области 17 февраля 2021 года № 9765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земельных участках, общей площадью 2,4197 гектара, расположенных на территории Майкольского сельского округа Костанайского района, в целях прокладки и эксплуатации коммунальных, инженерных, электрических и других линий и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