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0cca" w14:textId="a4e0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марта 2020 года № 39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сентября 2021 года № 54. Зарегистрировано в Министерстве юстиции Республики Казахстан 8 октября 2021 года № 24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18 марта 2020 года № 391 (зарегистрировано в Реестре государственной регистрации нормативных правовых актов за № 90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