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ee66" w14:textId="6eae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 сентября 2020 года № 425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15 апреля 2021 года № 28. Зарегистрировано Департаментом юстиции Костанайской области 19 апреля 2021 года № 9872. Утратило силу решением маслихата Карасуского района Костанайской области от 16 августа 2023 года № 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16.08.2023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 сентября 2020 года № 425, зарегистрированное в Реестре государственной регистрации нормативных правовых актов за № 9431,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ветеранам Великой Отечественной войны, ко Дню Победы, без учета доходов, в размере 1000000 (один миллион) тенге;".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