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49a1" w14:textId="d384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августа 2020 года № 531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30 апреля 2021 года № 33. Зарегистрировано Департаментом юстиции Костанайской области 5 мая 2021 года № 9896. Утратило силу решением маслихата Карабалыкского района Костанайской области от 29 ноября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августа 2020 года № 531, зарегистрированное в Реестре государственной регистрации нормативных правовых актов под № 9424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1000000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