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27d" w14:textId="664b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23 апреля 2021 года № 27. Зарегистрировано Департаментом юстиции Костанайской области 23 апреля 2021 года № 9880.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Леванова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