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3456" w14:textId="7d03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 и культуры,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2021 года № 36. Зарегистрировано Департаментом юстиции Костанайской области 29 апреля 2021 года № 9887.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Камыстинского района Костанайской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16.05.2025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 от 11 марта 2020 года № 310, зарегистрированное в Реестре государственной регистрации нормативных правовых актов за № 9025.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