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c7e7" w14:textId="93fc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декабря 2021 года № 78. Зарегистрировано в Министерстве юстиции Республики Казахстан 29 декабря 2021 года № 26209.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5 744 021,7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1 248 222,6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12 421,0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4 477 992,1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5 811 042,4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31 283,0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59 532,0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28 249,0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98 303,7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- 98 303,7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субвенции, передаваемой из областного бюджета в бюджет района в сумме 1 807 135,0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объемы субвенций, передаваемых из районного бюджета в бюджеты сел и сельских округов в сумме 166 698,0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8 204,0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18 950,0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9 758,0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46 725,0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12 452,0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8 300,0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12 793,0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8 789,0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10 345,0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10 464,0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7 802,0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12 116,0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Денисовского района на 2022 год.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2022 год предусмотрен возврат целевых трансфертов на сумму 6,2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в сумме 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