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ebb0" w14:textId="ba0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мая 2021 года № 33. Зарегистрировано Департаментом юстиции Костанайской области 14 мая 2021 года № 9913.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Денисовского района Костанайской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Денисовского районного маслихата: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за № 8195;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24 декабря 2018 года № 239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пунктах" от 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за № 9172.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