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e1d3" w14:textId="fbfe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 и спорта,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11 мая 2021 года № 98. Зарегистрировано Департаментом юстиции Костанайской области 12 мая 2021 года № 9908.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Денисовского района Костанайской области от 30.04.2024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акимат Денисовского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Денисовского района Костанайской области от 30.04.2024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Денисовского района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местности" от 15 мая 2020 года № 89, зарегистрированное в Реестре государственной регистрации нормативных правовых актов под № 9191.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финансов акимата Денисовского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Денисовского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Денисовского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Денисовского района Костанайской области от 28.04.2025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 и распространяется на отношения, возникшие с 01.01.2025).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консультант по социальной работе;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оценке и определению потребности в специальных социальных услугах;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престарелыми и лицами с инвалидностью;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 за детьми с инвалидностью и лицами с инвалидностью старше 18 лет с психоневрологическими заболеваниями;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по социальной работе.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государственного учреждения и государственного казенного предприятия районного значения;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аккомпаниатор;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библиотекарь;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культорганизатор (основных служб);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методист всех наименований (основных служб);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коллектива (кружка);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музыкальный руководитель;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хореограф;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звукорежиссер;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инженер всех наименований (основных служб);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художники всех наименований (основных служб);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учителя казахского, английского языков.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спорта: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методист;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инструктор.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