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7239" w14:textId="e697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11 мая 2021 года № 93. Зарегистрировано Департаментом юстиции Костанайской области 12 мая 2021 года № 9909.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Амангельдинского района Костанайской области от 15.04.2025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Амангельдинского района Костанайской области от 15.04.2025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учреждению "Отдел экономики и бюджетного планирования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Амангельдинского района Костанайской области от 15.04.2025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культуры: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 (основных служб);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(заведующий) библиотекой;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администратор (основных служб);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художественный руководитель государственного учреждения и государственного коммунального предприятия районного значения;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звукорежиссер;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учителя казахского, русского, английского языков.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спорта: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4 июня 2018 года № 59, зарегистрированное в Реестре государственной регистрации нормативных правовых актов под № 7845.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и дополнений в постановление акимата от 4 июня 2018 года № 59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 августа 2019 года № 126, зарегистрированное в Реестре государственной регистрации нормативных правовых актов под № 8613.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от 4 июня 2018 года № 59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6 мая 2020 года № 87, зарегистрированное в Реестре государственной регистрации нормативных правовых актов под № 9167.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