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4ed0" w14:textId="6b24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декабря 2020 года № 341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29 апреля 2021 года № 24. Зарегистрировано Департаментом юстиции Костанайской области 4 мая 2021 года № 9892. Утратило силу решением маслихата Алтынсаринского района Костанайской области от 12 апреля 2024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12.04.2024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декабря 2020 года № 341, зарегистрированное в Реестре государственной регистрации нормативных правовых актов под № 9689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1 000 000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