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ed0" w14:textId="6b2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декабря 2020 года № 341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апреля 2021 года № 24. Зарегистрировано Департаментом юстиции Костанайской области 4 мая 2021 года № 9892. Утратило силу решением маслихата Алтынсаринского района Костанайской области от 12 апреля 2024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декабря 2020 года № 341, зарегистрированное в Реестре государственной регистрации нормативных правовых актов под № 9689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