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bcd2" w14:textId="843b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Октябрьский, села Красногорское города Лисаковска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8 января 2021 года № 469. Зарегистрировано Департаментом юстиции Костанайской области 12 января 2021 года № 9710.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города Лисаковска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180090,0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15650,0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164440,0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182760,5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Лисаковска Костанайской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 на 2021 год, передаваемых из районного (города областного значения) бюджета бюджету поселка Октябрьский составляет 23741,0 тысяча тенге.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2021 год объем бюджетных изъятий из бюджета поселка Октябрьский в районный (города областного значения) бюджет установлен в сумме 0,0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программ, не подлежащих секвестру в процессе исполнения бюджета поселка Октябрьский города Лисаковска на 2021 год не установлен.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Красногорское города Лисаковска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28873,0 тысячи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28818,0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28873,0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объем бюджетных субвенций на 2021 год, передаваемых из районного (города областного значения) бюджета бюджету села Красногорское составляет 28818,0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на 2021 год объем бюджетных изъятий из бюджета села Красногорское в районный (города областного значения) бюджет установлен в сумме 0,0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бюджета села Красногорское города Лисаковска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XXII сессии, и. о.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Лисаковска Костанайской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2022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Лисаковска Костанайской области от 08.06.2021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города Лисаковска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города Лисаковска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города Лисаковска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села Красногорское города Лисаковска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