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cd2" w14:textId="843b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Октябрьский, села Красногорское города Лисаковска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8 января 2021 года № 469. Зарегистрировано Департаментом юстиции Костанайской области 12 января 2021 года № 9710.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города Лисаковска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180090,0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164440,0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182760,5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Лисаковска Костанайской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 на 2021 год, передаваемых из районного (города областного значения) бюджета бюджету поселка Октябрьский составляет 23741,0 тысяча тенге.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2021 год объем бюджетных изъятий из бюджета поселка Октябрьский в районный (города областного значения) бюджет установлен в сумме 0,0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программ, не подлежащих секвестру в процессе исполнения бюджета поселка Октябрьский города Лисаковска на 2021 год не установлен.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Красногорское города Лисаковска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28873,0 тысячи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28818,0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28873,0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объем бюджетных субвенций на 2021 год, передаваемых из районного (города областного значения) бюджета бюджету села Красногорское составляет 28818,0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на 2021 год объем бюджетных изъятий из бюджета села Красногорское в районный (города областного значения) бюджет установлен в сумме 0,0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села Красногорское города Лисаковска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XXII сессии, и. о.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Лисаковска Костанайской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2022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Лисаковска Костанайской области от 08.06.2021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Красногорское города Лисаковска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