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fa6f" w14:textId="e9f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декабря 2021 года № 75. Зарегистрировано в Министерстве юстиции Республики Казахстан 14 декабря 2021 года № 25780.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 (зарегистрировано в Реестре государственной регистрации нормативных правовых актов за № 9663)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11831768,0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2200495,0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117348,0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9493813,0 тысяч тенге, из них объем субвенций – 2788449,0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11965727,6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11912,2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212646,0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212646,0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-358517,8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358517,8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21456,0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346605,8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2021 год предусмотрен объем целевых текущих трансфертов из республиканского бюджета в сумме 333208,0 тысяч тенге, из Национального фонда Республики Казахстан 168887,0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2021 год предусмотрен объем целевых текущих трансфертов из областного бюджета в сумме 726505,3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2021 год предусмотрен объем целевых трансфертов из Национального фонда Республики Казахстан на развитие в сумме 4399801,0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