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cf921" w14:textId="04cf9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18 декабря 2015 года № 467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29 декабря 2021 года № 90. Зарегистрировано в Министерстве юстиции Республики Казахстан 31 декабря 2021 года № 26281. Утратило силу решением маслихата города Рудного Костанайской области от 28 марта 2024 года №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решением маслихата города Рудного Костанайской области от 28.03.2024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Рудненский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жилищной помощи" от 18 декабря 2015 года № 467 (зарегистрировано в Реестре государственной регистрации нормативных правовых актов под № 6153)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порядка оказания жилищной помощи";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порядок оказания жилищной помощи согласно приложению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малообеспеченным семьям (гражданам), постоянно зарегистрированным и проживающим на территории города Рудного, поселках Качар, Горняцкий, селе Перцевка в жилище, которое находится на праве собственности как единственное жилище в Республике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5 (пяти) процентов.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"Рудненский городской отдел занятости и социальных программ" (далее - уполномоченный орган).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Размер жилищной помощи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в пределах норм и предельно допустимым уровнем расходов малообеспеченных семей (граждан) на эти цели.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Жилищная помощь оказывается один раз в квартал уполномоченным органом.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назначения жилищной помощи малообеспеченная семья (гражданин) (далее – услугополучатель) (либо его представитель по нотариально заверенной доверенности) обращается в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 и/или посредством веб-портала "электронного правительства" www.egov.kz (далее - портал),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оказанию государственной услуги "Назначение жилищной помощи",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16 октября 2020 года № 539 (зарегистрирован в Реестре государственной регистрации нормативных правовых актов за № 21500).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портал составляет восемь рабочих дней.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Финансирование жилищной помощи осуществляется за счет средств местного бюджета.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 или поставщиков услуг.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