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7bbf" w14:textId="911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10 сентября 2021 года № 65. Зарегистрировано в Министерстве юстиции Республики Казахстан 15 сентября 2021 года № 24362.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Рудного Костанайской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Рудненский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Рудного Костанайской области от 23.09.2022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Рудненского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"О возмещении затрат на обучение на дому детей с ограниченными возможностями из числа инвалидов" от 12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5117);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"О внесении изменения в решение маслихата от 12 сентября 2014 года № 318 "О возмещении затрат на обучение на дому детей с ограниченными возможностями из числа инвалидов" от 28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9158).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Рудного Костанайской области от 05.06.2023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"Рудненский городской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