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9e184" w14:textId="199e1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4 декабря 2019 года № 1542 "Об определении перечня должностей специалистов в области здравоохранения, образования, являющихся гражданскими служащими и работающих в селе Перцевка города Рудного"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26 марта 2021 года № 328. Зарегистрировано Департаментом юстиции Костанайской области 26 марта 2021 года № 9836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акимат города Рудного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города Рудного "Об определении перечня должностей специалистов в области здравоохранения, образования, являющихся гражданскими служащими и работающих в селе Перцевка города Рудного" от 4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1542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9 декабря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8811)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перечня должностей специалистов в области здравоохранения, являющихся гражданскими служащими и работающих в селе Перцевка города Рудного";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перечень должностей специалистов в области здравоохранения, являющихся гражданскими служащими и работающих в селе Перцевка города Рудного, согласно приложению к настоящему постановлению.";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должностей специалистов в области здравоохранения, являющихся гражданскими служащими и работающих в селе Перцевка города Рудного";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"Рудненский городской отдел экономики и бюджетного планирования" акимата города Рудного в установленном законодательством Республики Казахстан порядке обеспечить: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города Рудного после его официального опубликования.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Рудного.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Рудного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