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4e2d" w14:textId="071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2021 года № 687. Зарегистрировано Департаментом юстиции Костанайской области 16 апреля 2021 года № 9864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микрорайон Юбилейный, дом 16, в размере 83 (восемьдесят три) тенге за один квадратный метр общей площади в месяц;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микрорайон Юбилейный, дом 50, в размере 129 (сто двадцать девять) тенге за один квадратный метр общей площади в месяц;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Дмитрия Герасимова, дом 8, в размере 73 (семьдесят три) тенге за один квадратный метр общей площади в месяц;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улица Дмитрия Герасимова, дом 10, в размере 72 (семьдесят два) тенге за один квадратный метр общей площади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микрорайон Аэропорт, дом 32, в размере 72 (семьдесят два) тенге за один квадратный метр общей площади в месяц;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проспект Кобыланды батыра, дом 20, в размере 61 (шестьдесят один) тенге за один квадратный метр общей площади в месяц.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