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bdf6" w14:textId="d01b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30 марта 2021 года № 565. Зарегистрировано Департаментом юстиции Костанайской области 31 марта 2021 года № 9844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Костанай" публичный сервитут в целях прокладки и эксплуатации коммунальных, инженерных линий и сетей на земельные участки, расположенные в городе Костанай, по улице Гашека 1/4 по следующим объектам: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инженерных коммуникаций водоснабжение к зданию школы бокса", общей площадью 0,0421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инженерных коммуникаций электроснабжение к зданию школы бокса", общей площадью 0,0670 гектар;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инженерных коммуникаций канализация к зданию школы бокса", общей площадью 0,1589 гектар.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акимата города Костаная"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