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d6eb" w14:textId="a08d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марта 2021 года № 536. Зарегистрировано Департаментом юстиции Костанайской области 30 марта 2021 года № 98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линий и сетей по объекту "Реконструкция самотечного канализационного коллектора" на земельный участок общей площадью 0,5676 гектар, расположенный в городе Костанай по улице Джангильдина от улицы Строительная до пересечения улиц В. М. Комарова - Соколовска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