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d6eb" w14:textId="a08d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марта 2021 года № 536. Зарегистрировано Департаментом юстиции Костанайской области 30 марта 2021 года № 9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линий и сетей по объекту "Реконструкция самотечного канализационного коллектора" на земельный участок общей площадью 0,5676 гектар, расположенный в городе Костанай по улице Джангильдина от улицы Строительная до пересечения улиц В. М. Комарова - Соколовск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