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4776" w14:textId="7c34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февраля 2021 года № 335. Зарегистрировано Департаментом юстиции Костанайской области 25 февраля 2021 года № 9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конструкция подъездных путей к Притобольскому парку", общей площадью 3,5405 гектар, расположенный в городе Костана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конструкция улицы Тобольская в границах улиц Абильсай –Наримановская", общей площадью 0,5772 гектар, расположенный в городе Костана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конструкция улицы Н. С. Фролова в границах улиц Маяковского - Тобольская", общей площадью 0,7813 гектар, расположенный в городе Костана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Реконструкция улицы Н. С. Фролова в границах проспекта Абая – улицы Маяковского", общей площадью 0,5851 гектар, расположенный в городе Костана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