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25d6" w14:textId="9152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февраля 2021 года № 262. Зарегистрировано Департаментом юстиции Костанайской области 16 февраля 2021 года № 9760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линий и сетей по объекту "Реконструкция самотечного канализационного коллектора от жилого дома № 105 по улице Маяковского до улицы Гашека" на земельный участок, общей площадью 0,3739 гектар, расположенный в городе Костанай.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