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e2fcd" w14:textId="2fe2f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5 апреля 2021 года № 164 "Об утверждении размера предельно допустимой розничной цены на социально значимый продовольственный товар"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14 апреля 2021 года № 177. Зарегистрировано Департаментом юстиции Костанайской области 16 апреля 2021 года № 9862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утверждении размера предельно допустимой розничной цены на социально значимый продовольственный товар" от 5 апреля 2021 года № 164, зарегистрированное в Реестре государственной регистрации нормативных правовых актов под № 9849,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размера предельно допустимых розничных цен на социально значимые продовольственные товары";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размер предельно допустимых розничных цен на социально значимые продовольственные товары, на срок не более чем девяносто календарных дней, с возможностью его пересмотра не ранее чем через 15 календарных дней: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яйцо куриное (I категория) – 350 тенге за десяток;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масло подсолнечное – 601 тенге за литр.".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земельных отношений акимата Костанайской области"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