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a85d" w14:textId="c41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структурных элементов решения Мунайлинского районного маслихата от 11 июля 2016 года № 3/37 "О внесении изменений в некоторые решения Мунайлинского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ноября 2021 года № 11/66. Зарегистрировано в Министерстве юстиции Республики Казахстан 13 ноября 2021 года № 25142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маслихата "О внесении изменений в некоторые решения Мунайлинского районного маслихата"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3/37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3135).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